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74" w:rsidRPr="000C7D74" w:rsidRDefault="000C7D74" w:rsidP="00FD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4">
        <w:rPr>
          <w:rFonts w:ascii="Times New Roman" w:hAnsi="Times New Roman" w:cs="Times New Roman"/>
          <w:b/>
          <w:sz w:val="28"/>
          <w:szCs w:val="28"/>
        </w:rPr>
        <w:t>Uchwała Nr</w:t>
      </w:r>
      <w:r w:rsidR="0034239A">
        <w:rPr>
          <w:rFonts w:ascii="Times New Roman" w:hAnsi="Times New Roman" w:cs="Times New Roman"/>
          <w:b/>
          <w:sz w:val="28"/>
          <w:szCs w:val="28"/>
        </w:rPr>
        <w:t xml:space="preserve"> XLIII/272/2013</w:t>
      </w:r>
    </w:p>
    <w:p w:rsidR="000C7D74" w:rsidRPr="000C7D74" w:rsidRDefault="000C7D74" w:rsidP="00FD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4">
        <w:rPr>
          <w:rFonts w:ascii="Times New Roman" w:hAnsi="Times New Roman" w:cs="Times New Roman"/>
          <w:b/>
          <w:sz w:val="28"/>
          <w:szCs w:val="28"/>
        </w:rPr>
        <w:t>Rady Powiatu Płońskiego</w:t>
      </w:r>
    </w:p>
    <w:p w:rsidR="000C7D74" w:rsidRPr="000C7D74" w:rsidRDefault="0040364C" w:rsidP="00FD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0C7D74" w:rsidRPr="000C7D74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34239A">
        <w:rPr>
          <w:rFonts w:ascii="Times New Roman" w:hAnsi="Times New Roman" w:cs="Times New Roman"/>
          <w:b/>
          <w:sz w:val="28"/>
          <w:szCs w:val="28"/>
        </w:rPr>
        <w:t>30 października 2013 roku</w:t>
      </w:r>
    </w:p>
    <w:p w:rsidR="000C7D74" w:rsidRPr="000C7D74" w:rsidRDefault="000C7D74" w:rsidP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Pr="009909C9" w:rsidRDefault="000C7D74" w:rsidP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B8" w:rsidRPr="009909C9" w:rsidRDefault="000C7D74" w:rsidP="000C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C9">
        <w:rPr>
          <w:rFonts w:ascii="Times New Roman" w:hAnsi="Times New Roman" w:cs="Times New Roman"/>
          <w:sz w:val="24"/>
          <w:szCs w:val="24"/>
        </w:rPr>
        <w:t>w sprawie</w:t>
      </w:r>
      <w:r w:rsidR="009909C9" w:rsidRPr="009909C9">
        <w:rPr>
          <w:rFonts w:ascii="Times New Roman" w:hAnsi="Times New Roman" w:cs="Times New Roman"/>
          <w:sz w:val="24"/>
          <w:szCs w:val="24"/>
        </w:rPr>
        <w:t xml:space="preserve"> </w:t>
      </w:r>
      <w:r w:rsidRPr="009909C9">
        <w:rPr>
          <w:rFonts w:ascii="Times New Roman" w:hAnsi="Times New Roman" w:cs="Times New Roman"/>
          <w:sz w:val="24"/>
          <w:szCs w:val="24"/>
        </w:rPr>
        <w:t xml:space="preserve">stanowiska dotyczącego </w:t>
      </w:r>
      <w:r w:rsidR="00996A42">
        <w:rPr>
          <w:rFonts w:ascii="Times New Roman" w:hAnsi="Times New Roman" w:cs="Times New Roman"/>
          <w:sz w:val="24"/>
          <w:szCs w:val="24"/>
        </w:rPr>
        <w:t>utworzenia Mazowieckiego Parku Naukowo-Technologicznego wraz z budową laboratorium analitycznego (</w:t>
      </w:r>
      <w:proofErr w:type="spellStart"/>
      <w:r w:rsidR="00996A42">
        <w:rPr>
          <w:rFonts w:ascii="Times New Roman" w:hAnsi="Times New Roman" w:cs="Times New Roman"/>
          <w:sz w:val="24"/>
          <w:szCs w:val="24"/>
        </w:rPr>
        <w:t>MPN-T</w:t>
      </w:r>
      <w:proofErr w:type="spellEnd"/>
      <w:r w:rsidR="00996A42">
        <w:rPr>
          <w:rFonts w:ascii="Times New Roman" w:hAnsi="Times New Roman" w:cs="Times New Roman"/>
          <w:sz w:val="24"/>
          <w:szCs w:val="24"/>
        </w:rPr>
        <w:t>)</w:t>
      </w:r>
    </w:p>
    <w:p w:rsidR="006801B8" w:rsidRDefault="006801B8" w:rsidP="000C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C7D74" w:rsidRDefault="000C7D74" w:rsidP="00E9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DC">
        <w:rPr>
          <w:rFonts w:ascii="Times New Roman" w:hAnsi="Times New Roman" w:cs="Times New Roman"/>
          <w:sz w:val="24"/>
          <w:szCs w:val="24"/>
        </w:rPr>
        <w:t>Na podstawie § 14 ust. 2 Statutu Powiatu Płońskiego</w:t>
      </w:r>
      <w:r w:rsidR="006801B8" w:rsidRPr="00D520DC">
        <w:rPr>
          <w:rFonts w:ascii="Times New Roman" w:hAnsi="Times New Roman" w:cs="Times New Roman"/>
          <w:sz w:val="24"/>
          <w:szCs w:val="24"/>
        </w:rPr>
        <w:t xml:space="preserve"> </w:t>
      </w:r>
      <w:r w:rsidR="00215796">
        <w:rPr>
          <w:rFonts w:ascii="Times New Roman" w:hAnsi="Times New Roman" w:cs="Times New Roman"/>
          <w:sz w:val="24"/>
          <w:szCs w:val="24"/>
        </w:rPr>
        <w:t>stanowiącego załącznik</w:t>
      </w:r>
      <w:r w:rsidR="0060077D">
        <w:rPr>
          <w:rFonts w:ascii="Times New Roman" w:hAnsi="Times New Roman" w:cs="Times New Roman"/>
          <w:sz w:val="24"/>
          <w:szCs w:val="24"/>
        </w:rPr>
        <w:t xml:space="preserve"> do</w:t>
      </w:r>
      <w:r w:rsidR="00D520DC" w:rsidRPr="00D520DC">
        <w:rPr>
          <w:rFonts w:ascii="Times New Roman" w:hAnsi="Times New Roman" w:cs="Times New Roman"/>
          <w:sz w:val="24"/>
          <w:szCs w:val="24"/>
        </w:rPr>
        <w:t xml:space="preserve"> Obwieszczeni</w:t>
      </w:r>
      <w:r w:rsidR="0060077D">
        <w:rPr>
          <w:rFonts w:ascii="Times New Roman" w:hAnsi="Times New Roman" w:cs="Times New Roman"/>
          <w:sz w:val="24"/>
          <w:szCs w:val="24"/>
        </w:rPr>
        <w:t>a</w:t>
      </w:r>
      <w:r w:rsidR="00D520DC" w:rsidRPr="00D520DC">
        <w:rPr>
          <w:rFonts w:ascii="Times New Roman" w:hAnsi="Times New Roman" w:cs="Times New Roman"/>
          <w:sz w:val="24"/>
          <w:szCs w:val="24"/>
        </w:rPr>
        <w:t xml:space="preserve"> Rady Powiatu Płońskiego z dnia 30 listopada 2011 roku w sprawie ogłoszenia tekstu jednolitego Statutu Powiatu Płońskiego (Dziennik Urzędowy Województwa Mazowieckiego z 2011 r. Nr 240 poz. 8719), zmienionego Uchwałą Nr XXIII/145/2012 Rady Powiatu Płońskiego z dnia 28 marca 2012 r. w sprawie zmian w Statucie Powiatu Płońskiego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D74">
        <w:rPr>
          <w:rFonts w:ascii="Times New Roman" w:hAnsi="Times New Roman" w:cs="Times New Roman"/>
          <w:sz w:val="24"/>
          <w:szCs w:val="24"/>
        </w:rPr>
        <w:t>Rada Powiatu Płońskiego uchwala, co następuje:</w:t>
      </w:r>
    </w:p>
    <w:p w:rsidR="000C7D74" w:rsidRPr="000C7D74" w:rsidRDefault="000C7D74" w:rsidP="000C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D74" w:rsidRDefault="000C7D74" w:rsidP="000C7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7D74">
        <w:rPr>
          <w:rFonts w:ascii="Times New Roman" w:hAnsi="Times New Roman" w:cs="Times New Roman"/>
          <w:sz w:val="24"/>
          <w:szCs w:val="24"/>
        </w:rPr>
        <w:t>§ 1</w:t>
      </w:r>
    </w:p>
    <w:p w:rsidR="000C7D74" w:rsidRPr="000C7D74" w:rsidRDefault="000C7D74" w:rsidP="000C7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D74" w:rsidRPr="006801B8" w:rsidRDefault="000C7D74" w:rsidP="006801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1B8">
        <w:rPr>
          <w:rFonts w:ascii="Times New Roman" w:hAnsi="Times New Roman" w:cs="Times New Roman"/>
          <w:sz w:val="24"/>
        </w:rPr>
        <w:t>Przyjmuje się stanowisko Rady Powiatu Płońskiego w sprawie</w:t>
      </w:r>
      <w:r w:rsidR="00996A42">
        <w:rPr>
          <w:rFonts w:ascii="Times New Roman" w:hAnsi="Times New Roman" w:cs="Times New Roman"/>
          <w:sz w:val="24"/>
        </w:rPr>
        <w:t xml:space="preserve"> </w:t>
      </w:r>
      <w:r w:rsidR="00996A42">
        <w:rPr>
          <w:rFonts w:ascii="Times New Roman" w:hAnsi="Times New Roman" w:cs="Times New Roman"/>
          <w:sz w:val="24"/>
          <w:szCs w:val="24"/>
        </w:rPr>
        <w:t>utworzenia Mazowieckiego Parku Naukowo-Technologicznego wraz z budową laboratorium analitycznego (</w:t>
      </w:r>
      <w:proofErr w:type="spellStart"/>
      <w:r w:rsidR="00996A42">
        <w:rPr>
          <w:rFonts w:ascii="Times New Roman" w:hAnsi="Times New Roman" w:cs="Times New Roman"/>
          <w:sz w:val="24"/>
          <w:szCs w:val="24"/>
        </w:rPr>
        <w:t>MPN-T</w:t>
      </w:r>
      <w:proofErr w:type="spellEnd"/>
      <w:r w:rsidR="00996A42">
        <w:rPr>
          <w:rFonts w:ascii="Times New Roman" w:hAnsi="Times New Roman" w:cs="Times New Roman"/>
          <w:sz w:val="24"/>
          <w:szCs w:val="24"/>
        </w:rPr>
        <w:t>)</w:t>
      </w:r>
      <w:r w:rsidR="00FD5BC8">
        <w:rPr>
          <w:rFonts w:ascii="Times New Roman" w:hAnsi="Times New Roman" w:cs="Times New Roman"/>
          <w:sz w:val="24"/>
        </w:rPr>
        <w:t xml:space="preserve"> w </w:t>
      </w:r>
      <w:r w:rsidRPr="006801B8">
        <w:rPr>
          <w:rFonts w:ascii="Times New Roman" w:hAnsi="Times New Roman" w:cs="Times New Roman"/>
          <w:sz w:val="24"/>
        </w:rPr>
        <w:t xml:space="preserve">brzmieniu załącznika do Uchwały. </w:t>
      </w:r>
    </w:p>
    <w:p w:rsidR="000C7D74" w:rsidRPr="000C7D74" w:rsidRDefault="000C7D74" w:rsidP="000C7D74">
      <w:pPr>
        <w:pStyle w:val="Tekstpodstawowywcity"/>
        <w:ind w:firstLine="0"/>
        <w:rPr>
          <w:sz w:val="24"/>
        </w:rPr>
      </w:pPr>
    </w:p>
    <w:p w:rsidR="000C7D74" w:rsidRDefault="000C7D74" w:rsidP="000C7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7D74">
        <w:rPr>
          <w:rFonts w:ascii="Times New Roman" w:hAnsi="Times New Roman" w:cs="Times New Roman"/>
          <w:sz w:val="24"/>
          <w:szCs w:val="24"/>
        </w:rPr>
        <w:t>§ 2</w:t>
      </w:r>
    </w:p>
    <w:p w:rsidR="000C7D74" w:rsidRPr="000C7D74" w:rsidRDefault="000C7D74" w:rsidP="000C7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D74" w:rsidRDefault="000C7D74" w:rsidP="000C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74">
        <w:rPr>
          <w:rFonts w:ascii="Times New Roman" w:hAnsi="Times New Roman" w:cs="Times New Roman"/>
          <w:sz w:val="24"/>
          <w:szCs w:val="24"/>
        </w:rPr>
        <w:t xml:space="preserve">Wykonanie uchwały powierza się Zarządowi Powiatu Płońskiego. </w:t>
      </w:r>
    </w:p>
    <w:p w:rsidR="000C7D74" w:rsidRPr="000C7D74" w:rsidRDefault="000C7D74" w:rsidP="000C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D74">
        <w:rPr>
          <w:rFonts w:ascii="Times New Roman" w:hAnsi="Times New Roman" w:cs="Times New Roman"/>
          <w:sz w:val="24"/>
          <w:szCs w:val="24"/>
        </w:rPr>
        <w:t xml:space="preserve">          § 3</w:t>
      </w:r>
    </w:p>
    <w:p w:rsidR="000C7D74" w:rsidRP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D74" w:rsidRPr="000C7D74" w:rsidRDefault="000C7D74" w:rsidP="000C7D74">
      <w:pPr>
        <w:pStyle w:val="Tekstpodstawowy"/>
      </w:pPr>
      <w:r w:rsidRPr="000C7D74">
        <w:t xml:space="preserve">Uchwała wchodzi w życie z dniem podjęcia. </w:t>
      </w:r>
    </w:p>
    <w:p w:rsidR="000C7D74" w:rsidRPr="000C7D74" w:rsidRDefault="000C7D74" w:rsidP="000C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74" w:rsidRPr="000C7D74" w:rsidRDefault="000C7D74" w:rsidP="000C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74" w:rsidRDefault="000C7D74" w:rsidP="000C7D7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7D74">
        <w:rPr>
          <w:rFonts w:ascii="Times New Roman" w:hAnsi="Times New Roman" w:cs="Times New Roman"/>
          <w:sz w:val="24"/>
          <w:szCs w:val="24"/>
        </w:rPr>
        <w:t>Przewodniczący</w:t>
      </w:r>
    </w:p>
    <w:p w:rsidR="000C7D74" w:rsidRPr="000C7D74" w:rsidRDefault="000C7D74" w:rsidP="000C7D7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7D74">
        <w:rPr>
          <w:rFonts w:ascii="Times New Roman" w:hAnsi="Times New Roman" w:cs="Times New Roman"/>
          <w:sz w:val="24"/>
          <w:szCs w:val="24"/>
        </w:rPr>
        <w:t>Rady Powiatu Płońskiego</w:t>
      </w:r>
    </w:p>
    <w:p w:rsidR="000C7D74" w:rsidRDefault="000C7D74" w:rsidP="000C7D7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D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C7D74" w:rsidRPr="000C7D74" w:rsidRDefault="000C7D74" w:rsidP="000C7D7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7D74">
        <w:rPr>
          <w:rFonts w:ascii="Times New Roman" w:hAnsi="Times New Roman" w:cs="Times New Roman"/>
          <w:sz w:val="24"/>
          <w:szCs w:val="24"/>
        </w:rPr>
        <w:t xml:space="preserve">Małgorzata Mucha </w:t>
      </w:r>
    </w:p>
    <w:p w:rsidR="000C7D74" w:rsidRPr="000C7D74" w:rsidRDefault="000C7D74" w:rsidP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11" w:rsidRDefault="0011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74" w:rsidRPr="000C7D74" w:rsidRDefault="000C7D74" w:rsidP="000C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4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0C7D74" w:rsidRDefault="000C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D74" w:rsidRPr="00A5000A" w:rsidRDefault="000C7D74" w:rsidP="000C7D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00A">
        <w:rPr>
          <w:rFonts w:ascii="Times New Roman" w:hAnsi="Times New Roman" w:cs="Times New Roman"/>
          <w:sz w:val="24"/>
          <w:szCs w:val="24"/>
        </w:rPr>
        <w:t>Zgodnie z § 14 ust. 2 Statutu Powiatu Płońskiego w sprawach, w których Rada Powiatu nie realizuje swoich uprawnień stanowiących i kontrolnych, może w formie uchwały podejmować stanowiska, apele oraz wyrażać opinie</w:t>
      </w:r>
      <w:r w:rsidR="006801B8" w:rsidRPr="00A5000A">
        <w:rPr>
          <w:rFonts w:ascii="Times New Roman" w:hAnsi="Times New Roman" w:cs="Times New Roman"/>
          <w:sz w:val="24"/>
          <w:szCs w:val="24"/>
        </w:rPr>
        <w:t>.</w:t>
      </w:r>
    </w:p>
    <w:p w:rsidR="000C7D74" w:rsidRDefault="000C7D74" w:rsidP="000C7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00A" w:rsidRPr="00DD71CD" w:rsidRDefault="00A5000A" w:rsidP="00A500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D71C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Przewodnicząca</w:t>
      </w:r>
    </w:p>
    <w:p w:rsidR="00A5000A" w:rsidRPr="00DD71CD" w:rsidRDefault="00A5000A" w:rsidP="00A500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D71C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Komisji Rozwoju Gospodarczego, Rolnictwa,</w:t>
      </w:r>
    </w:p>
    <w:p w:rsidR="00A5000A" w:rsidRPr="00DD71CD" w:rsidRDefault="00A5000A" w:rsidP="00A500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D71C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Infrastruktury Technicznej i Gospodarki Ziemią</w:t>
      </w:r>
    </w:p>
    <w:p w:rsidR="0030219A" w:rsidRDefault="00A5000A" w:rsidP="00A5000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D71C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</w:t>
      </w:r>
    </w:p>
    <w:p w:rsidR="0030219A" w:rsidRDefault="0030219A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br w:type="page"/>
      </w:r>
    </w:p>
    <w:p w:rsidR="0030219A" w:rsidRDefault="00A5000A" w:rsidP="00302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1C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                       </w:t>
      </w:r>
      <w:r w:rsidRPr="00DD71C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    Marianna Chybała </w:t>
      </w:r>
      <w:bookmarkStart w:id="0" w:name="_GoBack"/>
      <w:bookmarkEnd w:id="0"/>
      <w:r w:rsidR="0030219A">
        <w:rPr>
          <w:rFonts w:ascii="Times New Roman" w:hAnsi="Times New Roman" w:cs="Times New Roman"/>
          <w:sz w:val="24"/>
          <w:szCs w:val="24"/>
        </w:rPr>
        <w:t>Załącznik do Uchwały Nr XLIII/272/2013</w:t>
      </w:r>
    </w:p>
    <w:p w:rsidR="0030219A" w:rsidRDefault="0030219A" w:rsidP="00302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Powiatu Płońskiego </w:t>
      </w:r>
    </w:p>
    <w:p w:rsidR="0030219A" w:rsidRDefault="0030219A" w:rsidP="00302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października 2013 roku</w:t>
      </w:r>
    </w:p>
    <w:p w:rsidR="0030219A" w:rsidRDefault="0030219A" w:rsidP="003021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9A" w:rsidRDefault="0030219A" w:rsidP="00302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STANOWISKO</w:t>
      </w:r>
    </w:p>
    <w:p w:rsidR="0030219A" w:rsidRDefault="0030219A" w:rsidP="00302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Powiatu Płońskiego</w:t>
      </w:r>
    </w:p>
    <w:p w:rsidR="0030219A" w:rsidRDefault="0030219A" w:rsidP="00302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30 października 2013 roku</w:t>
      </w:r>
    </w:p>
    <w:p w:rsidR="0030219A" w:rsidRDefault="0030219A" w:rsidP="003021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sprawie utworzenia</w:t>
      </w:r>
    </w:p>
    <w:p w:rsidR="0030219A" w:rsidRDefault="0030219A" w:rsidP="0030219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Mazowieckiego Parku Naukowo Technologicznego wraz z budową laboratorium analitycznego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MPN-T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30219A" w:rsidRDefault="0030219A" w:rsidP="0030219A">
      <w:pPr>
        <w:pStyle w:val="FR1"/>
        <w:spacing w:line="240" w:lineRule="auto"/>
        <w:ind w:left="0"/>
        <w:rPr>
          <w:b w:val="0"/>
          <w:sz w:val="22"/>
          <w:szCs w:val="22"/>
        </w:rPr>
      </w:pPr>
    </w:p>
    <w:p w:rsidR="0030219A" w:rsidRDefault="0030219A" w:rsidP="0030219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Rada Powiatu Płońskiego po zapoznaniu się z projektem </w:t>
      </w:r>
      <w:r>
        <w:rPr>
          <w:rFonts w:ascii="Times New Roman" w:hAnsi="Times New Roman" w:cs="Times New Roman"/>
          <w:sz w:val="24"/>
          <w:szCs w:val="24"/>
        </w:rPr>
        <w:t xml:space="preserve">utworzenia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Samorząd Województwa Mazowieckiego,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Mazowieckiego Parku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Naukowo–Technologicznego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Poświętne  wraz z budową laboratorium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analitycznego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MPN-T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w pełni popiera jego realizację na terenie powiatu płońskiego.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219A" w:rsidRDefault="0030219A" w:rsidP="0030219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nakierowany jest na potrzeby regionu, wspierać będzie jego konkurencyjność oraz wielofunkcyjny rozwój obszarów wiejskich. Uwzględnia specyfikę województwa mazowieckiego, w tym powiatu płońskiego. </w:t>
      </w:r>
    </w:p>
    <w:p w:rsidR="0030219A" w:rsidRDefault="0030219A" w:rsidP="003021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chwili obecnej na terenie województwa mazowieckiego nie działa żadna instytucja, która transferowałaby osiągnięcia nauki i technologii do firm przetwórczych i gospodarstw rolnych.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MPN-T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realizować ww. zadanie, a ponadto zidentyfikuje realne problemy spowalniające rozwój tych obszarów i zapewni kontakt z instytucjami mogącymi dostarczyć ich rozwiązania. </w:t>
      </w:r>
    </w:p>
    <w:p w:rsidR="0030219A" w:rsidRDefault="0030219A" w:rsidP="003021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Zaletą projektu jest szeroki zakres działań stwarzający możliwość podejmowania nowych wyzwań w obszarze przemysłu rolno – spożywczego.</w:t>
      </w:r>
    </w:p>
    <w:p w:rsidR="0030219A" w:rsidRDefault="0030219A" w:rsidP="0030219A">
      <w:pPr>
        <w:pStyle w:val="FR1"/>
        <w:spacing w:line="360" w:lineRule="auto"/>
        <w:ind w:left="0"/>
        <w:jc w:val="left"/>
        <w:rPr>
          <w:b w:val="0"/>
          <w:bCs w:val="0"/>
        </w:rPr>
      </w:pPr>
      <w:r>
        <w:rPr>
          <w:b w:val="0"/>
          <w:bCs w:val="0"/>
        </w:rPr>
        <w:t>Rada Powiatu uważa, iż projekt spowoduje: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nawiązanie współpracy pomiędzy placówkami naukowymi regionu a przetwórcami rolno-spożywczymi wraz z ich całym otoczeniem produkcyjnym,    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powołanie niezależnego, certyfikowanego laboratorium produktu, które rozstrzygałoby o jakości i składzie badanych produktów rolno-spożywczych oraz pasz dla zwierząt, a także miałoby kontrolę nad bezpiecznym stosowaniem środków ochrony roślin i związanych z tym praktyk rolniczych,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lastRenderedPageBreak/>
        <w:t xml:space="preserve">udostępnienie przestrzeni laboratoryjnej i biurowej w </w:t>
      </w:r>
      <w:proofErr w:type="spellStart"/>
      <w:r>
        <w:rPr>
          <w:b w:val="0"/>
        </w:rPr>
        <w:t>MPN-T</w:t>
      </w:r>
      <w:proofErr w:type="spellEnd"/>
      <w:r>
        <w:rPr>
          <w:b w:val="0"/>
        </w:rPr>
        <w:t xml:space="preserve"> firmom innowacyjno-wdrożeniowym, których wynalazki i produkty będą służyły rozwojowi sektora spożywczego i będą sprzedawane przy wykorzystaniu infrastruktury i pośrednictwa  parku,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  <w:u w:val="single"/>
        </w:rPr>
      </w:pPr>
      <w:r>
        <w:rPr>
          <w:b w:val="0"/>
        </w:rPr>
        <w:t>współpracę ze związkami hodowców przy wprowadzaniu nowych systemów organizacji produkcji i sprzedaży zwierząt,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zorganizowanie stałej prezentacji dostępnych środków produkcji, rozwiązań architektonicznych dla budynków gospodarczych wraz z ich kompletnym wyposażeniem,</w:t>
      </w:r>
    </w:p>
    <w:p w:rsidR="0030219A" w:rsidRDefault="0030219A" w:rsidP="0030219A">
      <w:pPr>
        <w:pStyle w:val="FR1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wykreowanie marki „MAZOWIECKI PRODUKT” w branży rolno-spożywczej, który będzie gwarantował konsumentowi wysoką jakość wytwarzania na ścieżce „od pola do stołu” i zastosowanie takich technologii przetwórczych, aby był to produkt najwyższej jakości o wysokich walorach dietetycznych,</w:t>
      </w:r>
    </w:p>
    <w:p w:rsidR="0030219A" w:rsidRDefault="0030219A" w:rsidP="00302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stworzenie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MPN-T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 jego otoczeniu nowych miejsc pracy dla ludzi młodych z terenu powiatu płońskiego oraz dla absolwentów mazowieckich uczelni i studiów doktoranckich,</w:t>
      </w:r>
    </w:p>
    <w:p w:rsidR="0030219A" w:rsidRDefault="0030219A" w:rsidP="00302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inspirowanie działalności w sferze badań i rozwoju oraz w sektorze usług dla przemysłu spożywczego i rolnictwa,</w:t>
      </w:r>
    </w:p>
    <w:p w:rsidR="0030219A" w:rsidRDefault="0030219A" w:rsidP="00302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praktyczną naukę zawodu dla uczniów szkół ponadgimnazjalnych i studentów szkół wyższych w obszarze działania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MPN-T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ścisłą współpracę w tym zakresie z ww. placówkami edukacyjnymi,</w:t>
      </w:r>
    </w:p>
    <w:p w:rsidR="0030219A" w:rsidRDefault="0030219A" w:rsidP="00302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efektywne, ekonomiczne wdrożenie odnawialnych źródeł energii do przemysłu rolno – spożywczego.</w:t>
      </w:r>
    </w:p>
    <w:p w:rsidR="0030219A" w:rsidRDefault="0030219A" w:rsidP="0030219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19A" w:rsidRDefault="0030219A" w:rsidP="00302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uwadze, Rada Powiatu Płońskiego popiera inicjatywę Samorządu Województwa Mazowieckiego utworzenia Mazowieckiego Parku Naukowo – Technologicznego Poświętne wraz z laboratorium analitycznym, deklarując tym samym administracyjną pomoc przy jego budowie.</w:t>
      </w: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  <w:rPr>
          <w:rFonts w:eastAsiaTheme="minorHAnsi"/>
          <w:b w:val="0"/>
          <w:bCs w:val="0"/>
          <w:lang w:eastAsia="en-US"/>
        </w:rPr>
      </w:pPr>
    </w:p>
    <w:p w:rsidR="0030219A" w:rsidRDefault="0030219A" w:rsidP="0030219A">
      <w:pPr>
        <w:pStyle w:val="FR1"/>
        <w:spacing w:line="360" w:lineRule="auto"/>
        <w:ind w:left="0"/>
        <w:jc w:val="both"/>
      </w:pPr>
    </w:p>
    <w:p w:rsidR="0030219A" w:rsidRDefault="0030219A" w:rsidP="0030219A">
      <w:pPr>
        <w:pStyle w:val="FR1"/>
        <w:spacing w:line="240" w:lineRule="auto"/>
        <w:ind w:left="360"/>
        <w:jc w:val="both"/>
        <w:rPr>
          <w:b w:val="0"/>
          <w:bCs w:val="0"/>
          <w:sz w:val="20"/>
          <w:szCs w:val="20"/>
          <w:u w:val="single"/>
        </w:rPr>
      </w:pPr>
      <w:r>
        <w:rPr>
          <w:b w:val="0"/>
          <w:bCs w:val="0"/>
          <w:sz w:val="20"/>
          <w:szCs w:val="20"/>
          <w:u w:val="single"/>
        </w:rPr>
        <w:t>Powyższe stanowisko otrzymują:</w:t>
      </w:r>
    </w:p>
    <w:p w:rsidR="0030219A" w:rsidRDefault="0030219A" w:rsidP="003021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Andrzej Kamasa Dyrektor Mazowieckiego Ośrodka Doradztwa Rolniczego w Warszawie</w:t>
      </w:r>
    </w:p>
    <w:p w:rsidR="0030219A" w:rsidRDefault="0030219A" w:rsidP="003021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Struzik Marszałek Województwa Mazowieckiego</w:t>
      </w:r>
    </w:p>
    <w:p w:rsidR="0030219A" w:rsidRDefault="0030219A" w:rsidP="003021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Jacek Kozłowski Wojewoda Mazowiecki</w:t>
      </w:r>
    </w:p>
    <w:p w:rsidR="0030219A" w:rsidRDefault="0030219A" w:rsidP="003021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5000A" w:rsidRPr="000C7D74" w:rsidRDefault="00A5000A" w:rsidP="000C7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00A" w:rsidRPr="000C7D74" w:rsidSect="0051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3A6"/>
    <w:multiLevelType w:val="hybridMultilevel"/>
    <w:tmpl w:val="DCC862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D16B40"/>
    <w:multiLevelType w:val="hybridMultilevel"/>
    <w:tmpl w:val="A344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142B9"/>
    <w:multiLevelType w:val="hybridMultilevel"/>
    <w:tmpl w:val="FB8A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D74"/>
    <w:rsid w:val="00042850"/>
    <w:rsid w:val="000A3236"/>
    <w:rsid w:val="000C7D74"/>
    <w:rsid w:val="000E5A16"/>
    <w:rsid w:val="00112111"/>
    <w:rsid w:val="0012056A"/>
    <w:rsid w:val="00215796"/>
    <w:rsid w:val="002866DB"/>
    <w:rsid w:val="002D7842"/>
    <w:rsid w:val="0030219A"/>
    <w:rsid w:val="0034239A"/>
    <w:rsid w:val="003C0CAD"/>
    <w:rsid w:val="0040364C"/>
    <w:rsid w:val="004A6E24"/>
    <w:rsid w:val="00511F74"/>
    <w:rsid w:val="005B7F7A"/>
    <w:rsid w:val="005D6230"/>
    <w:rsid w:val="005E4E71"/>
    <w:rsid w:val="0060077D"/>
    <w:rsid w:val="00621CF8"/>
    <w:rsid w:val="006801B8"/>
    <w:rsid w:val="006833AF"/>
    <w:rsid w:val="00756EA9"/>
    <w:rsid w:val="00845C75"/>
    <w:rsid w:val="00870527"/>
    <w:rsid w:val="009909C9"/>
    <w:rsid w:val="00996A42"/>
    <w:rsid w:val="00A5000A"/>
    <w:rsid w:val="00B06FAC"/>
    <w:rsid w:val="00B6452B"/>
    <w:rsid w:val="00C24E11"/>
    <w:rsid w:val="00D520DC"/>
    <w:rsid w:val="00D97FD0"/>
    <w:rsid w:val="00DB0A3E"/>
    <w:rsid w:val="00DD71CD"/>
    <w:rsid w:val="00E90257"/>
    <w:rsid w:val="00F643B0"/>
    <w:rsid w:val="00F83DFC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C7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7D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7D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7D7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3021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219A"/>
    <w:pPr>
      <w:ind w:left="720"/>
      <w:contextualSpacing/>
    </w:pPr>
  </w:style>
  <w:style w:type="paragraph" w:customStyle="1" w:styleId="FR1">
    <w:name w:val="FR1"/>
    <w:rsid w:val="0030219A"/>
    <w:pPr>
      <w:widowControl w:val="0"/>
      <w:autoSpaceDE w:val="0"/>
      <w:autoSpaceDN w:val="0"/>
      <w:adjustRightInd w:val="0"/>
      <w:spacing w:after="0" w:line="480" w:lineRule="auto"/>
      <w:ind w:left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Akozbier</dc:creator>
  <cp:keywords/>
  <dc:description/>
  <cp:lastModifiedBy>aostrowska</cp:lastModifiedBy>
  <cp:revision>26</cp:revision>
  <cp:lastPrinted>2013-11-06T09:01:00Z</cp:lastPrinted>
  <dcterms:created xsi:type="dcterms:W3CDTF">2012-11-19T14:28:00Z</dcterms:created>
  <dcterms:modified xsi:type="dcterms:W3CDTF">2013-11-06T09:27:00Z</dcterms:modified>
</cp:coreProperties>
</file>