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4" w:rsidRDefault="00664684" w:rsidP="00664684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XLIII/331/2010</w:t>
      </w:r>
    </w:p>
    <w:p w:rsidR="00664684" w:rsidRDefault="00664684" w:rsidP="00664684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664684" w:rsidRDefault="00664684" w:rsidP="0066468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31 marca 2010 roku</w:t>
      </w:r>
    </w:p>
    <w:p w:rsidR="00664684" w:rsidRDefault="00664684" w:rsidP="00664684">
      <w:pPr>
        <w:spacing w:line="360" w:lineRule="auto"/>
        <w:rPr>
          <w:b/>
          <w:bCs/>
        </w:rPr>
      </w:pPr>
    </w:p>
    <w:p w:rsidR="00664684" w:rsidRDefault="00664684" w:rsidP="00664684">
      <w:pPr>
        <w:ind w:firstLine="708"/>
        <w:jc w:val="both"/>
      </w:pPr>
      <w:r>
        <w:t xml:space="preserve">w sprawie zmiany Uchwały Nr XXXIX/311/2009 Rady Powiatu Płońskiego z dnia 16 grudnia 2009 roku w sprawie planów pracy stałych komisji Rady Powiatu </w:t>
      </w:r>
    </w:p>
    <w:p w:rsidR="00664684" w:rsidRDefault="00664684" w:rsidP="00664684"/>
    <w:p w:rsidR="00664684" w:rsidRDefault="00664684" w:rsidP="00664684">
      <w:pPr>
        <w:ind w:firstLine="708"/>
        <w:jc w:val="both"/>
      </w:pPr>
      <w:r>
        <w:t xml:space="preserve">Na podstawie art. 17 ust. 1 i 2 ustawy z dnia 5 czerwca 1998 roku o samorządzie powiatowym (Dz. U. Nr 142 z 2001 roku, poz. 1592 z </w:t>
      </w:r>
      <w:proofErr w:type="spellStart"/>
      <w:r>
        <w:t>późn</w:t>
      </w:r>
      <w:proofErr w:type="spellEnd"/>
      <w:r>
        <w:t>. zm.) oraz § 31 ust. 2 Statutu Powiatu Płońskiego Rada Powiatu uchwala, co następuje:</w:t>
      </w:r>
    </w:p>
    <w:p w:rsidR="00664684" w:rsidRDefault="00664684" w:rsidP="00664684">
      <w:pPr>
        <w:ind w:firstLine="708"/>
        <w:jc w:val="both"/>
      </w:pPr>
    </w:p>
    <w:p w:rsidR="00664684" w:rsidRDefault="00664684" w:rsidP="00664684">
      <w:pPr>
        <w:jc w:val="center"/>
      </w:pPr>
      <w:r>
        <w:t>§ 1</w:t>
      </w:r>
    </w:p>
    <w:p w:rsidR="00664684" w:rsidRDefault="00664684" w:rsidP="00664684">
      <w:pPr>
        <w:jc w:val="center"/>
      </w:pPr>
    </w:p>
    <w:p w:rsidR="00664684" w:rsidRDefault="00664684" w:rsidP="00664684">
      <w:pPr>
        <w:pStyle w:val="Nagwek2"/>
        <w:jc w:val="both"/>
        <w:rPr>
          <w:b w:val="0"/>
          <w:bCs w:val="0"/>
        </w:rPr>
      </w:pPr>
      <w:r>
        <w:rPr>
          <w:b w:val="0"/>
          <w:bCs w:val="0"/>
        </w:rPr>
        <w:t xml:space="preserve">Załączniki Nr 1, 2, 3, 4, 5 i 6 </w:t>
      </w:r>
      <w:r w:rsidRPr="001F087E">
        <w:rPr>
          <w:b w:val="0"/>
          <w:bCs w:val="0"/>
        </w:rPr>
        <w:t xml:space="preserve">do </w:t>
      </w:r>
      <w:r w:rsidRPr="001F087E">
        <w:rPr>
          <w:b w:val="0"/>
        </w:rPr>
        <w:t>Uchwały Nr XXXIX/311</w:t>
      </w:r>
      <w:r>
        <w:rPr>
          <w:b w:val="0"/>
        </w:rPr>
        <w:t>/2009 Rady Powiatu Płońskiego z </w:t>
      </w:r>
      <w:r w:rsidRPr="001F087E">
        <w:rPr>
          <w:b w:val="0"/>
        </w:rPr>
        <w:t>dnia 16</w:t>
      </w:r>
      <w:r>
        <w:rPr>
          <w:b w:val="0"/>
        </w:rPr>
        <w:t xml:space="preserve"> </w:t>
      </w:r>
      <w:r w:rsidRPr="001F087E">
        <w:rPr>
          <w:b w:val="0"/>
        </w:rPr>
        <w:t xml:space="preserve">grudnia 2009 roku w sprawie planów pracy stałych komisji Rady Powiatu </w:t>
      </w:r>
      <w:r>
        <w:rPr>
          <w:b w:val="0"/>
          <w:bCs w:val="0"/>
        </w:rPr>
        <w:t xml:space="preserve">otrzymują brzmienie zgodnie z załącznikami Nr 1, 2, 3, 4, 5 i 6 do niniejszej Uchwały. </w:t>
      </w:r>
    </w:p>
    <w:p w:rsidR="00664684" w:rsidRPr="00E0419C" w:rsidRDefault="00664684" w:rsidP="00664684"/>
    <w:p w:rsidR="00664684" w:rsidRDefault="00664684" w:rsidP="00664684">
      <w:pPr>
        <w:jc w:val="center"/>
      </w:pPr>
      <w:r>
        <w:t>§ 2</w:t>
      </w:r>
    </w:p>
    <w:p w:rsidR="00664684" w:rsidRDefault="00664684" w:rsidP="00664684">
      <w:pPr>
        <w:jc w:val="both"/>
      </w:pPr>
    </w:p>
    <w:p w:rsidR="00664684" w:rsidRDefault="00664684" w:rsidP="00664684">
      <w:pPr>
        <w:jc w:val="both"/>
      </w:pPr>
      <w:r>
        <w:t xml:space="preserve">Odpowiedzialnym za wykonanie Uchwały czyni się Przewodniczącego Rady oraz Przewodniczących stałych Komisji Rady. </w:t>
      </w:r>
    </w:p>
    <w:p w:rsidR="00664684" w:rsidRDefault="00664684" w:rsidP="00664684">
      <w:pPr>
        <w:jc w:val="both"/>
      </w:pPr>
    </w:p>
    <w:p w:rsidR="00664684" w:rsidRDefault="00664684" w:rsidP="00664684">
      <w:pPr>
        <w:jc w:val="center"/>
      </w:pPr>
      <w:r>
        <w:t>§ 3</w:t>
      </w:r>
    </w:p>
    <w:p w:rsidR="00664684" w:rsidRDefault="00664684" w:rsidP="00664684">
      <w:pPr>
        <w:jc w:val="center"/>
      </w:pPr>
    </w:p>
    <w:p w:rsidR="00664684" w:rsidRDefault="00664684" w:rsidP="00664684">
      <w:pPr>
        <w:jc w:val="both"/>
      </w:pPr>
      <w:r>
        <w:t xml:space="preserve">Uchwała wchodzi w życie z dniem podjęcia.  </w:t>
      </w:r>
    </w:p>
    <w:p w:rsidR="00664684" w:rsidRDefault="00664684" w:rsidP="00664684">
      <w:pPr>
        <w:jc w:val="both"/>
      </w:pPr>
    </w:p>
    <w:p w:rsidR="00664684" w:rsidRDefault="00664684" w:rsidP="00664684">
      <w:pPr>
        <w:jc w:val="both"/>
      </w:pPr>
    </w:p>
    <w:p w:rsidR="00664684" w:rsidRDefault="00664684" w:rsidP="00664684">
      <w:pPr>
        <w:jc w:val="both"/>
      </w:pPr>
    </w:p>
    <w:p w:rsidR="00664684" w:rsidRDefault="00664684" w:rsidP="00664684">
      <w:pPr>
        <w:jc w:val="both"/>
      </w:pPr>
    </w:p>
    <w:p w:rsidR="00664684" w:rsidRDefault="00664684" w:rsidP="00664684">
      <w:pPr>
        <w:ind w:left="3402"/>
        <w:jc w:val="center"/>
      </w:pPr>
      <w:r>
        <w:t xml:space="preserve">               Przewodniczący</w:t>
      </w:r>
    </w:p>
    <w:p w:rsidR="00664684" w:rsidRDefault="00664684" w:rsidP="00664684">
      <w:pPr>
        <w:ind w:left="3402"/>
        <w:jc w:val="center"/>
      </w:pPr>
      <w:r>
        <w:t xml:space="preserve">                 Rady Powiatu Płońskiego</w:t>
      </w:r>
    </w:p>
    <w:p w:rsidR="00664684" w:rsidRDefault="00664684" w:rsidP="00664684">
      <w:pPr>
        <w:ind w:left="3402"/>
        <w:jc w:val="center"/>
      </w:pPr>
    </w:p>
    <w:p w:rsidR="00664684" w:rsidRDefault="00664684" w:rsidP="00664684">
      <w:pPr>
        <w:ind w:left="3402"/>
        <w:jc w:val="center"/>
      </w:pPr>
    </w:p>
    <w:p w:rsidR="00664684" w:rsidRDefault="00664684" w:rsidP="00664684">
      <w:pPr>
        <w:ind w:left="3402"/>
        <w:jc w:val="center"/>
      </w:pPr>
      <w:r>
        <w:t xml:space="preserve">              Kazimierz Dąbkowski </w:t>
      </w:r>
    </w:p>
    <w:p w:rsidR="00664684" w:rsidRDefault="00664684" w:rsidP="00664684">
      <w:pPr>
        <w:pStyle w:val="Nagwek3"/>
        <w:rPr>
          <w:sz w:val="28"/>
        </w:rPr>
      </w:pPr>
    </w:p>
    <w:p w:rsidR="00664684" w:rsidRDefault="00664684" w:rsidP="00664684">
      <w:pPr>
        <w:pStyle w:val="Nagwek3"/>
        <w:rPr>
          <w:sz w:val="28"/>
        </w:rPr>
      </w:pPr>
    </w:p>
    <w:p w:rsidR="00664684" w:rsidRDefault="00664684" w:rsidP="00664684">
      <w:pPr>
        <w:pStyle w:val="Nagwek3"/>
        <w:rPr>
          <w:sz w:val="28"/>
        </w:rPr>
      </w:pPr>
    </w:p>
    <w:p w:rsidR="00664684" w:rsidRDefault="00664684" w:rsidP="00664684">
      <w:pPr>
        <w:pStyle w:val="Nagwek3"/>
        <w:rPr>
          <w:sz w:val="28"/>
        </w:rPr>
      </w:pPr>
      <w:r>
        <w:br w:type="page"/>
      </w:r>
      <w:r>
        <w:rPr>
          <w:sz w:val="28"/>
        </w:rPr>
        <w:lastRenderedPageBreak/>
        <w:t xml:space="preserve">Uzasadnienie </w:t>
      </w:r>
    </w:p>
    <w:p w:rsidR="00664684" w:rsidRDefault="00664684" w:rsidP="00664684">
      <w:pPr>
        <w:spacing w:line="360" w:lineRule="auto"/>
      </w:pPr>
    </w:p>
    <w:p w:rsidR="00664684" w:rsidRDefault="00664684" w:rsidP="0066468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 xml:space="preserve">W dniu 4 marca 2010 roku Starosta Płoński – w imieniu Zarządu Powiatu – wystąpił z wnioskiem o dokonanie zmian w Planie Pracy Rady Powiatu Płońskiego na 2010 rok </w:t>
      </w:r>
      <w:r w:rsidRPr="000047BF">
        <w:t>polegających na wykreśleniu w</w:t>
      </w:r>
      <w:r w:rsidRPr="000047BF">
        <w:rPr>
          <w:bCs/>
        </w:rPr>
        <w:t xml:space="preserve"> </w:t>
      </w:r>
      <w:r>
        <w:rPr>
          <w:bCs/>
        </w:rPr>
        <w:t>ww. Planie Pracy w ust. 6 (miesiąc czerwiec) punktów:</w:t>
      </w:r>
    </w:p>
    <w:p w:rsidR="00664684" w:rsidRDefault="00664684" w:rsidP="0066468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,,1) </w:t>
      </w:r>
      <w:r w:rsidRPr="00576587">
        <w:t>Sprawozdanie z wykonania budżetu powiatu za 2009 rok.</w:t>
      </w:r>
    </w:p>
    <w:p w:rsidR="00664684" w:rsidRPr="00576587" w:rsidRDefault="00664684" w:rsidP="0066468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2) </w:t>
      </w:r>
      <w:r w:rsidRPr="00576587">
        <w:t>Sprawozdanie z działalności Zarządu Powiatu za 2009 rok.</w:t>
      </w:r>
    </w:p>
    <w:p w:rsidR="00664684" w:rsidRDefault="00664684" w:rsidP="00664684">
      <w:pPr>
        <w:pStyle w:val="Tytu"/>
        <w:spacing w:line="360" w:lineRule="auto"/>
        <w:jc w:val="both"/>
      </w:pPr>
      <w:r>
        <w:t xml:space="preserve">3) </w:t>
      </w:r>
      <w:r w:rsidRPr="00576587">
        <w:t>Podjęcie uchwały w sprawie udzielenia lub nieudzielania absolutorium dla Zarządu Powiatu.</w:t>
      </w:r>
      <w:r>
        <w:t>”</w:t>
      </w:r>
      <w:r w:rsidRPr="00576587">
        <w:t xml:space="preserve"> </w:t>
      </w:r>
    </w:p>
    <w:p w:rsidR="00664684" w:rsidRDefault="00664684" w:rsidP="00664684">
      <w:pPr>
        <w:pStyle w:val="Tytu"/>
        <w:spacing w:line="360" w:lineRule="auto"/>
        <w:jc w:val="both"/>
      </w:pPr>
      <w:r>
        <w:tab/>
        <w:t xml:space="preserve">Jednocześnie Starosta Płoński wystąpił o wpisanie ww. tematów w miesiącu kwietniu informując, że zapisy art. 267 – 271 ustawy z dnia 27 sierpnia 2009 roku o finansach publicznych mają zastosowanie po raz pierwszy do sprawozdań z wykonania budżetów jednostek samorządu za 2010 rok. </w:t>
      </w:r>
    </w:p>
    <w:p w:rsidR="00664684" w:rsidRPr="00576587" w:rsidRDefault="00664684" w:rsidP="00664684">
      <w:pPr>
        <w:pStyle w:val="Tytu"/>
        <w:spacing w:line="360" w:lineRule="auto"/>
        <w:ind w:firstLine="708"/>
        <w:jc w:val="both"/>
        <w:rPr>
          <w:u w:val="single"/>
        </w:rPr>
      </w:pPr>
      <w:r>
        <w:t>W związku z ww. przepisami ustawy zachodzi również konieczność przesunięcia terminu rozpatrzenia s</w:t>
      </w:r>
      <w:r w:rsidRPr="00576587">
        <w:t>prawozdani</w:t>
      </w:r>
      <w:r>
        <w:t>a</w:t>
      </w:r>
      <w:r w:rsidRPr="00576587">
        <w:t xml:space="preserve"> roczne</w:t>
      </w:r>
      <w:r>
        <w:t>go</w:t>
      </w:r>
      <w:r w:rsidRPr="00576587">
        <w:t xml:space="preserve"> z wykonania planu finansowego</w:t>
      </w:r>
      <w:r>
        <w:t xml:space="preserve"> SP ZZOZ w Płońsku za 2009 rok z miesiąca sierpień na miesiąc kwiecień. Ponadto w miesiącu wrześniu należy wprowadzić temat dotyczący rozpatrzenia informacji o przebiegu wykonania planu finansowego SP ZZOZ w Płońsku za I półrocze 2010 roku. </w:t>
      </w:r>
    </w:p>
    <w:p w:rsidR="00664684" w:rsidRDefault="00664684" w:rsidP="00664684">
      <w:pPr>
        <w:pStyle w:val="Tekstpodstawowywcity"/>
      </w:pPr>
      <w:r>
        <w:t xml:space="preserve">Rada Powiatu Płońskiego Uchwałą Nr XLIII/330/2010 z dnia 31 marca 2010 roku w sprawie zmiany Uchwały XXXIX/310/2009 Rady Powiatu Płońskiego z dnia 16 grudnia 2009 roku w sprawie planu pracy Rady Powiatu Płońskiego dokonała stosownych zmian w Planie Pracy Rady Powiatu na 2010 rok. </w:t>
      </w:r>
    </w:p>
    <w:p w:rsidR="00664684" w:rsidRDefault="00664684" w:rsidP="0066468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W związku z powyższym zachodzi konieczność dokonania zmian w poszczególnych planach pracy stałych komisji Rady Powiatu Płońskiego. </w:t>
      </w:r>
    </w:p>
    <w:p w:rsidR="00664684" w:rsidRDefault="00664684" w:rsidP="00664684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Na podstawie art. 17 ust. 1 i 2 ustawy z dnia 5 czerwca 1998 roku o samorządzie powiatowym (Dz. U. Nr 142 z 2001 roku, poz. 1592 z </w:t>
      </w:r>
      <w:proofErr w:type="spellStart"/>
      <w:r>
        <w:t>późn</w:t>
      </w:r>
      <w:proofErr w:type="spellEnd"/>
      <w:r>
        <w:t xml:space="preserve">. zm.) oraz § 31 ust. 2 Statutu Powiatu Płońskiego Komisje stałe działają zgodnie z planami pracy zatwierdzonymi przez Radę, która może dokonywać zmian w zatwierdzonych planach. </w:t>
      </w:r>
    </w:p>
    <w:p w:rsidR="00664684" w:rsidRDefault="00664684" w:rsidP="00664684">
      <w:pPr>
        <w:pStyle w:val="Tekstpodstawowywcity2"/>
        <w:rPr>
          <w:szCs w:val="20"/>
        </w:rPr>
      </w:pPr>
      <w:r>
        <w:t xml:space="preserve">W związku z powyższym wnoszę o podjęcie niniejszej uchwały. </w:t>
      </w:r>
    </w:p>
    <w:p w:rsidR="00664684" w:rsidRDefault="00664684" w:rsidP="00664684">
      <w:pPr>
        <w:spacing w:line="360" w:lineRule="auto"/>
        <w:jc w:val="right"/>
        <w:rPr>
          <w:b/>
          <w:bCs/>
          <w:sz w:val="20"/>
          <w:szCs w:val="20"/>
        </w:rPr>
      </w:pPr>
    </w:p>
    <w:p w:rsidR="00664684" w:rsidRDefault="00664684" w:rsidP="00664684">
      <w:pPr>
        <w:spacing w:line="360" w:lineRule="auto"/>
        <w:jc w:val="right"/>
        <w:rPr>
          <w:b/>
          <w:bCs/>
          <w:sz w:val="20"/>
          <w:szCs w:val="20"/>
        </w:rPr>
      </w:pPr>
    </w:p>
    <w:p w:rsidR="00664684" w:rsidRDefault="00664684" w:rsidP="00664684">
      <w:pPr>
        <w:spacing w:line="360" w:lineRule="auto"/>
        <w:jc w:val="right"/>
        <w:rPr>
          <w:b/>
          <w:bCs/>
          <w:sz w:val="20"/>
          <w:szCs w:val="20"/>
        </w:rPr>
      </w:pPr>
    </w:p>
    <w:p w:rsidR="001B59BA" w:rsidRDefault="001B59BA"/>
    <w:sectPr w:rsidR="001B59BA" w:rsidSect="001B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684"/>
    <w:rsid w:val="001B59BA"/>
    <w:rsid w:val="0066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468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64684"/>
    <w:pPr>
      <w:keepNext/>
      <w:ind w:left="3402"/>
      <w:jc w:val="both"/>
      <w:outlineLvl w:val="2"/>
    </w:pPr>
    <w:rPr>
      <w:b/>
      <w:bCs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46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64684"/>
    <w:rPr>
      <w:rFonts w:ascii="Times New Roman" w:eastAsia="Times New Roman" w:hAnsi="Times New Roman" w:cs="Times New Roman"/>
      <w:b/>
      <w:bCs/>
      <w:spacing w:val="40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64684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64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64684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646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64684"/>
    <w:pPr>
      <w:spacing w:line="360" w:lineRule="auto"/>
      <w:ind w:firstLine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646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2010-04-01T06:41:00Z</dcterms:created>
  <dcterms:modified xsi:type="dcterms:W3CDTF">2010-04-01T06:42:00Z</dcterms:modified>
</cp:coreProperties>
</file>